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Courmayeur, 14  settembre 2018 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Tot Dret 2018 | Gamba in spalla</w:t>
      </w:r>
    </w:p>
    <w:p w:rsidR="00000000" w:rsidDel="00000000" w:rsidP="00000000" w:rsidRDefault="00000000" w:rsidRPr="00000000" w14:paraId="00000002">
      <w:pPr>
        <w:spacing w:before="120" w:lineRule="auto"/>
        <w:contextualSpacing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Successo pieno per il progetto “Gamba in spalla”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Per Fabienne Sava Pelosse, francese, e Francis Desandré, Massimo Cavenago, Lino Cianciotto e Moreno Pesce, italiani, l’avventura, e soprattutto la missione, si è conclusa in grande stile. </w:t>
        <w:br w:type="textWrapping"/>
        <w:t xml:space="preserve">I cinque concorrenti del Tot Dret, la gara di 130 km e 12 mila metri di dislivello positivo partita da Gressoney-Saint-Jean, hanno infatti portato al termine l’impegnativa competizione, suddividendosi il tracciato in parti uguali. Quindi la loro è stata una corsa a staffetta che ha saputo dare una svolta al trail, dimostrando che atleti come loro, con una gamba amputata, o comunque atleti disabili, possono portare a termine, con i dovuti modi, qualsiasi impresa. Insomma lo sport ha l’occasione di mostrare ulteriore apertura e iniziativa verso di loro.</w:t>
        <w:br w:type="textWrapping"/>
        <w:t xml:space="preserve">All’arrivo del magico quintetto al traguardo, accolti da un ospite speciale, il cuneese Marco Olmo, l’icona del trail mondiale, c’è stata davvero gran festa, ammirazione e commozione.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right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Franco Faggiani, TOR Press</w:t>
        <w:br w:type="textWrapping"/>
      </w:r>
      <w:hyperlink r:id="rId6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4"/>
            <w:szCs w:val="24"/>
            <w:u w:val="single"/>
            <w:rtl w:val="0"/>
          </w:rPr>
          <w:t xml:space="preserve">franco.faggiani@gmail.com</w:t>
        </w:r>
      </w:hyperlink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br w:type="textWrapping"/>
        <w:t xml:space="preserve">VDA Trailers ssdrl</w:t>
        <w:br w:type="textWrapping"/>
      </w:r>
      <w:hyperlink r:id="rId7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4"/>
            <w:szCs w:val="24"/>
            <w:u w:val="single"/>
            <w:rtl w:val="0"/>
          </w:rPr>
          <w:t xml:space="preserve">info@vdatrailers.it</w:t>
        </w:r>
      </w:hyperlink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br w:type="textWrapping"/>
      </w:r>
      <w:hyperlink r:id="rId8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4"/>
            <w:szCs w:val="24"/>
            <w:u w:val="single"/>
            <w:rtl w:val="0"/>
          </w:rPr>
          <w:t xml:space="preserve">www.tordesgeants.it</w:t>
        </w:r>
      </w:hyperlink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right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395475</wp:posOffset>
            </wp:positionV>
            <wp:extent cx="944583" cy="876300"/>
            <wp:effectExtent b="0" l="0" r="0" t="0"/>
            <wp:wrapTopAndBottom distB="114300" distT="114300"/>
            <wp:docPr id="7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583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1038225</wp:posOffset>
            </wp:positionH>
            <wp:positionV relativeFrom="paragraph">
              <wp:posOffset>400050</wp:posOffset>
            </wp:positionV>
            <wp:extent cx="876300" cy="876300"/>
            <wp:effectExtent b="0" l="0" r="0" t="0"/>
            <wp:wrapTopAndBottom distB="114300" distT="11430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2114550</wp:posOffset>
            </wp:positionH>
            <wp:positionV relativeFrom="paragraph">
              <wp:posOffset>685800</wp:posOffset>
            </wp:positionV>
            <wp:extent cx="2100755" cy="585788"/>
            <wp:effectExtent b="0" l="0" r="0" t="0"/>
            <wp:wrapTopAndBottom distB="114300" distT="11430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0755" cy="585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4419600</wp:posOffset>
            </wp:positionH>
            <wp:positionV relativeFrom="paragraph">
              <wp:posOffset>400050</wp:posOffset>
            </wp:positionV>
            <wp:extent cx="1315543" cy="876300"/>
            <wp:effectExtent b="0" l="0" r="0" t="0"/>
            <wp:wrapTopAndBottom distB="114300" distT="114300"/>
            <wp:docPr id="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5543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3" w:type="default"/>
      <w:footerReference r:id="rId14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contextualSpacing w:val="0"/>
      <w:rPr/>
    </w:pPr>
    <w:r w:rsidDel="00000000" w:rsidR="00000000" w:rsidRPr="00000000">
      <w:rPr/>
      <w:drawing>
        <wp:inline distB="114300" distT="114300" distL="114300" distR="114300">
          <wp:extent cx="5734050" cy="1447800"/>
          <wp:effectExtent b="0" l="0" r="0" t="0"/>
          <wp:docPr id="1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1447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4886325</wp:posOffset>
          </wp:positionH>
          <wp:positionV relativeFrom="paragraph">
            <wp:posOffset>9715500</wp:posOffset>
          </wp:positionV>
          <wp:extent cx="1509713" cy="1005639"/>
          <wp:effectExtent b="0" l="0" r="0" t="0"/>
          <wp:wrapTopAndBottom distB="114300" distT="114300"/>
          <wp:docPr id="3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713" cy="100563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contextualSpacing w:val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-371474</wp:posOffset>
          </wp:positionH>
          <wp:positionV relativeFrom="paragraph">
            <wp:posOffset>-209549</wp:posOffset>
          </wp:positionV>
          <wp:extent cx="6473560" cy="2709863"/>
          <wp:effectExtent b="0" l="0" r="0" t="0"/>
          <wp:wrapTopAndBottom distB="114300" distT="114300"/>
          <wp:docPr id="5" name="image12.jpg"/>
          <a:graphic>
            <a:graphicData uri="http://schemas.openxmlformats.org/drawingml/2006/picture">
              <pic:pic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3560" cy="27098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11.png"/><Relationship Id="rId13" Type="http://schemas.openxmlformats.org/officeDocument/2006/relationships/header" Target="header1.xml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jp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franco.faggiani@gmail.com" TargetMode="External"/><Relationship Id="rId7" Type="http://schemas.openxmlformats.org/officeDocument/2006/relationships/hyperlink" Target="mailto:info@vdatrailers.it" TargetMode="External"/><Relationship Id="rId8" Type="http://schemas.openxmlformats.org/officeDocument/2006/relationships/hyperlink" Target="http://www.tordesgeants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